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CAS High School “Summer Reading” Assignment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Your assignment during the break consists of 3 parts: Youtube grammar practice, listening exercises, and a free-choice English book. </w:t>
        <w:br w:type="textWrapping"/>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PART I: GRAMMAR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Watch the following Youtube videos on 3 different English grammar themes.  After each group of three videos, write a summary of the key ideas taught.  Please give examples of English expressions which demonstrate proper use of these skills.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8"/>
          <w:szCs w:val="28"/>
          <w:rtl w:val="0"/>
        </w:rPr>
        <w:t xml:space="preserve">1. -ed Ending Verbs Pronunciation</w:t>
        <w:br w:type="textWrapping"/>
      </w:r>
      <w:r w:rsidDel="00000000" w:rsidR="00000000" w:rsidRPr="00000000">
        <w:rPr>
          <w:rtl w:val="0"/>
        </w:rPr>
        <w:br w:type="textWrapping"/>
      </w:r>
      <w:hyperlink r:id="rId5">
        <w:r w:rsidDel="00000000" w:rsidR="00000000" w:rsidRPr="00000000">
          <w:rPr>
            <w:color w:val="1155cc"/>
            <w:u w:val="single"/>
            <w:rtl w:val="0"/>
          </w:rPr>
          <w:t xml:space="preserve">https://www.youtube.com/watch?v=j32SurxnE4s</w:t>
        </w:r>
      </w:hyperlink>
      <w:r w:rsidDel="00000000" w:rsidR="00000000" w:rsidRPr="00000000">
        <w:rPr>
          <w:rtl w:val="0"/>
        </w:rPr>
      </w:r>
    </w:p>
    <w:p w:rsidR="00000000" w:rsidDel="00000000" w:rsidP="00000000" w:rsidRDefault="00000000" w:rsidRPr="00000000">
      <w:pPr>
        <w:contextualSpacing w:val="0"/>
        <w:rPr/>
      </w:pPr>
      <w:hyperlink r:id="rId6">
        <w:r w:rsidDel="00000000" w:rsidR="00000000" w:rsidRPr="00000000">
          <w:rPr>
            <w:color w:val="1155cc"/>
            <w:u w:val="single"/>
            <w:rtl w:val="0"/>
          </w:rPr>
          <w:t xml:space="preserve">https://www.youtube.com/watch?v=X95t46xhHw0</w:t>
        </w:r>
      </w:hyperlink>
      <w:r w:rsidDel="00000000" w:rsidR="00000000" w:rsidRPr="00000000">
        <w:rPr>
          <w:rtl w:val="0"/>
        </w:rPr>
      </w:r>
    </w:p>
    <w:p w:rsidR="00000000" w:rsidDel="00000000" w:rsidP="00000000" w:rsidRDefault="00000000" w:rsidRPr="00000000">
      <w:pPr>
        <w:contextualSpacing w:val="0"/>
        <w:rPr/>
      </w:pPr>
      <w:hyperlink r:id="rId7">
        <w:r w:rsidDel="00000000" w:rsidR="00000000" w:rsidRPr="00000000">
          <w:rPr>
            <w:color w:val="1155cc"/>
            <w:u w:val="single"/>
            <w:rtl w:val="0"/>
          </w:rPr>
          <w:t xml:space="preserve">https://www.youtube.com/watch?v=9TPe_x80Pgs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br w:type="textWrapping"/>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 Past Participle and other Past Tense Verbs</w:t>
        <w:br w:type="textWrapping"/>
      </w:r>
    </w:p>
    <w:p w:rsidR="00000000" w:rsidDel="00000000" w:rsidP="00000000" w:rsidRDefault="00000000" w:rsidRPr="00000000">
      <w:pPr>
        <w:contextualSpacing w:val="0"/>
        <w:rPr/>
      </w:pPr>
      <w:hyperlink r:id="rId8">
        <w:r w:rsidDel="00000000" w:rsidR="00000000" w:rsidRPr="00000000">
          <w:rPr>
            <w:color w:val="1155cc"/>
            <w:u w:val="single"/>
            <w:rtl w:val="0"/>
          </w:rPr>
          <w:t xml:space="preserve">https://www.youtube.com/watch?v=Sa9hfgLpaIg</w:t>
        </w:r>
      </w:hyperlink>
      <w:r w:rsidDel="00000000" w:rsidR="00000000" w:rsidRPr="00000000">
        <w:rPr>
          <w:rtl w:val="0"/>
        </w:rPr>
      </w:r>
    </w:p>
    <w:p w:rsidR="00000000" w:rsidDel="00000000" w:rsidP="00000000" w:rsidRDefault="00000000" w:rsidRPr="00000000">
      <w:pPr>
        <w:contextualSpacing w:val="0"/>
        <w:rPr/>
      </w:pPr>
      <w:hyperlink r:id="rId9">
        <w:r w:rsidDel="00000000" w:rsidR="00000000" w:rsidRPr="00000000">
          <w:rPr>
            <w:color w:val="1155cc"/>
            <w:u w:val="single"/>
            <w:rtl w:val="0"/>
          </w:rPr>
          <w:t xml:space="preserve">https://www.youtube.com/watch?v=tM63jGLqDmM</w:t>
        </w:r>
      </w:hyperlink>
      <w:r w:rsidDel="00000000" w:rsidR="00000000" w:rsidRPr="00000000">
        <w:rPr>
          <w:rtl w:val="0"/>
        </w:rPr>
      </w:r>
    </w:p>
    <w:p w:rsidR="00000000" w:rsidDel="00000000" w:rsidP="00000000" w:rsidRDefault="00000000" w:rsidRPr="00000000">
      <w:pPr>
        <w:contextualSpacing w:val="0"/>
        <w:rPr/>
      </w:pPr>
      <w:hyperlink r:id="rId10">
        <w:r w:rsidDel="00000000" w:rsidR="00000000" w:rsidRPr="00000000">
          <w:rPr>
            <w:color w:val="1155cc"/>
            <w:u w:val="single"/>
            <w:rtl w:val="0"/>
          </w:rPr>
          <w:t xml:space="preserve">https://www.youtube.com/watch?v=PEx6ATuJTgk</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 Do, Does, and Did</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pPr>
      <w:hyperlink r:id="rId11">
        <w:r w:rsidDel="00000000" w:rsidR="00000000" w:rsidRPr="00000000">
          <w:rPr>
            <w:color w:val="1155cc"/>
            <w:u w:val="single"/>
            <w:rtl w:val="0"/>
          </w:rPr>
          <w:t xml:space="preserve">https://www.youtube.com/watch?v=p7tS19FU-vA</w:t>
        </w:r>
      </w:hyperlink>
      <w:r w:rsidDel="00000000" w:rsidR="00000000" w:rsidRPr="00000000">
        <w:rPr>
          <w:rtl w:val="0"/>
        </w:rPr>
      </w:r>
    </w:p>
    <w:p w:rsidR="00000000" w:rsidDel="00000000" w:rsidP="00000000" w:rsidRDefault="00000000" w:rsidRPr="00000000">
      <w:pPr>
        <w:contextualSpacing w:val="0"/>
        <w:rPr/>
      </w:pPr>
      <w:hyperlink r:id="rId12">
        <w:r w:rsidDel="00000000" w:rsidR="00000000" w:rsidRPr="00000000">
          <w:rPr>
            <w:color w:val="1155cc"/>
            <w:u w:val="single"/>
            <w:rtl w:val="0"/>
          </w:rPr>
          <w:t xml:space="preserve">https://www.youtube.com/watch?v=kANHsMZvhvQ</w:t>
        </w:r>
      </w:hyperlink>
      <w:r w:rsidDel="00000000" w:rsidR="00000000" w:rsidRPr="00000000">
        <w:rPr>
          <w:rtl w:val="0"/>
        </w:rPr>
      </w:r>
    </w:p>
    <w:p w:rsidR="00000000" w:rsidDel="00000000" w:rsidP="00000000" w:rsidRDefault="00000000" w:rsidRPr="00000000">
      <w:pPr>
        <w:contextualSpacing w:val="0"/>
        <w:rPr/>
      </w:pPr>
      <w:hyperlink r:id="rId13">
        <w:r w:rsidDel="00000000" w:rsidR="00000000" w:rsidRPr="00000000">
          <w:rPr>
            <w:color w:val="1155cc"/>
            <w:u w:val="single"/>
            <w:rtl w:val="0"/>
          </w:rPr>
          <w:t xml:space="preserve">https://www.youtube.com/watch?v=KLs0Mfdol4A</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8"/>
          <w:szCs w:val="28"/>
          <w:rtl w:val="0"/>
        </w:rPr>
        <w:t xml:space="preserve">4. Grammar Skills Reflection</w:t>
      </w:r>
      <w:r w:rsidDel="00000000" w:rsidR="00000000" w:rsidRPr="00000000">
        <w:rPr>
          <w:sz w:val="24"/>
          <w:szCs w:val="24"/>
          <w:rtl w:val="0"/>
        </w:rPr>
        <w:br w:type="textWrapping"/>
      </w:r>
    </w:p>
    <w:p w:rsidR="00000000" w:rsidDel="00000000" w:rsidP="00000000" w:rsidRDefault="00000000" w:rsidRPr="00000000">
      <w:pPr>
        <w:contextualSpacing w:val="0"/>
        <w:rPr/>
      </w:pPr>
      <w:r w:rsidDel="00000000" w:rsidR="00000000" w:rsidRPr="00000000">
        <w:rPr>
          <w:sz w:val="24"/>
          <w:szCs w:val="24"/>
          <w:rtl w:val="0"/>
        </w:rPr>
        <w:t xml:space="preserve">In the space below, 1.) explain which of the 3 English grammar themes you are most interested in improving and why you think this is important. 2.) Create a plan for how you will work to improve these skills. 3.) Work hard individually to meet your goal!  Be prepared to share about your goal and your progress toward it in January 2018.</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PART II: LISTENING EXERCISES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Visit the website: http://www.esl-lab.com/ and do between 9 and 90 of these Listening Exercises.  Write the name of the recording, your answers, and your score in the spaces provided.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Recording:</w:t>
            </w:r>
          </w:p>
          <w:p w:rsidR="00000000" w:rsidDel="00000000" w:rsidP="00000000" w:rsidRDefault="00000000" w:rsidRPr="00000000">
            <w:pPr>
              <w:contextualSpacing w:val="0"/>
              <w:rPr/>
            </w:pPr>
            <w:r w:rsidDel="00000000" w:rsidR="00000000" w:rsidRPr="00000000">
              <w:rPr>
                <w:rtl w:val="0"/>
              </w:rPr>
              <w:t xml:space="preserve">____________________________________________</w:t>
              <w:br w:type="textWrapping"/>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___</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___</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___</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___</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Recording:</w:t>
            </w:r>
          </w:p>
          <w:p w:rsidR="00000000" w:rsidDel="00000000" w:rsidP="00000000" w:rsidRDefault="00000000" w:rsidRPr="00000000">
            <w:pPr>
              <w:contextualSpacing w:val="0"/>
              <w:rPr/>
            </w:pPr>
            <w:r w:rsidDel="00000000" w:rsidR="00000000" w:rsidRPr="00000000">
              <w:rPr>
                <w:rtl w:val="0"/>
              </w:rPr>
              <w:t xml:space="preserve">____________________________________________</w:t>
              <w:br w:type="textWrapping"/>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Recording:</w:t>
            </w:r>
          </w:p>
          <w:p w:rsidR="00000000" w:rsidDel="00000000" w:rsidP="00000000" w:rsidRDefault="00000000" w:rsidRPr="00000000">
            <w:pPr>
              <w:contextualSpacing w:val="0"/>
              <w:rPr/>
            </w:pPr>
            <w:r w:rsidDel="00000000" w:rsidR="00000000" w:rsidRPr="00000000">
              <w:rPr>
                <w:rtl w:val="0"/>
              </w:rPr>
              <w:t xml:space="preserve">____________________________________________</w:t>
              <w:br w:type="textWrapping"/>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TOTAL SCORE:</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Recording:</w:t>
            </w:r>
          </w:p>
          <w:p w:rsidR="00000000" w:rsidDel="00000000" w:rsidP="00000000" w:rsidRDefault="00000000" w:rsidRPr="00000000">
            <w:pPr>
              <w:contextualSpacing w:val="0"/>
              <w:rPr/>
            </w:pPr>
            <w:r w:rsidDel="00000000" w:rsidR="00000000" w:rsidRPr="00000000">
              <w:rPr>
                <w:rtl w:val="0"/>
              </w:rPr>
              <w:t xml:space="preserve">____________________________________________</w:t>
              <w:br w:type="textWrapping"/>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Recording:</w:t>
            </w:r>
          </w:p>
          <w:p w:rsidR="00000000" w:rsidDel="00000000" w:rsidP="00000000" w:rsidRDefault="00000000" w:rsidRPr="00000000">
            <w:pPr>
              <w:contextualSpacing w:val="0"/>
              <w:rPr/>
            </w:pPr>
            <w:r w:rsidDel="00000000" w:rsidR="00000000" w:rsidRPr="00000000">
              <w:rPr>
                <w:rtl w:val="0"/>
              </w:rPr>
              <w:t xml:space="preserve">____________________________________________</w:t>
              <w:br w:type="textWrapping"/>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Recording:</w:t>
            </w:r>
          </w:p>
          <w:p w:rsidR="00000000" w:rsidDel="00000000" w:rsidP="00000000" w:rsidRDefault="00000000" w:rsidRPr="00000000">
            <w:pPr>
              <w:contextualSpacing w:val="0"/>
              <w:rPr/>
            </w:pPr>
            <w:r w:rsidDel="00000000" w:rsidR="00000000" w:rsidRPr="00000000">
              <w:rPr>
                <w:rtl w:val="0"/>
              </w:rPr>
              <w:t xml:space="preserve">____________________________________________</w:t>
              <w:br w:type="textWrapping"/>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TOTAL SCORE:</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Recording:</w:t>
            </w:r>
          </w:p>
          <w:p w:rsidR="00000000" w:rsidDel="00000000" w:rsidP="00000000" w:rsidRDefault="00000000" w:rsidRPr="00000000">
            <w:pPr>
              <w:contextualSpacing w:val="0"/>
              <w:rPr/>
            </w:pPr>
            <w:r w:rsidDel="00000000" w:rsidR="00000000" w:rsidRPr="00000000">
              <w:rPr>
                <w:rtl w:val="0"/>
              </w:rPr>
              <w:t xml:space="preserve">____________________________________________</w:t>
              <w:br w:type="textWrapping"/>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Recording:</w:t>
            </w:r>
          </w:p>
          <w:p w:rsidR="00000000" w:rsidDel="00000000" w:rsidP="00000000" w:rsidRDefault="00000000" w:rsidRPr="00000000">
            <w:pPr>
              <w:contextualSpacing w:val="0"/>
              <w:rPr/>
            </w:pPr>
            <w:r w:rsidDel="00000000" w:rsidR="00000000" w:rsidRPr="00000000">
              <w:rPr>
                <w:rtl w:val="0"/>
              </w:rPr>
              <w:t xml:space="preserve">____________________________________________</w:t>
              <w:br w:type="textWrapping"/>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Recording:</w:t>
            </w:r>
          </w:p>
          <w:p w:rsidR="00000000" w:rsidDel="00000000" w:rsidP="00000000" w:rsidRDefault="00000000" w:rsidRPr="00000000">
            <w:pPr>
              <w:contextualSpacing w:val="0"/>
              <w:rPr/>
            </w:pPr>
            <w:r w:rsidDel="00000000" w:rsidR="00000000" w:rsidRPr="00000000">
              <w:rPr>
                <w:rtl w:val="0"/>
              </w:rPr>
              <w:t xml:space="preserve">____________________________________________</w:t>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TOTAL SCORE:</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PART III: FREE-CHOICE BOOK</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Below is the Free-Choice book list for the 2017 school year.  If you have not yet finished reading your free-choice book,</w:t>
      </w:r>
      <w:r w:rsidDel="00000000" w:rsidR="00000000" w:rsidRPr="00000000">
        <w:rPr>
          <w:b w:val="1"/>
          <w:sz w:val="24"/>
          <w:szCs w:val="24"/>
          <w:rtl w:val="0"/>
        </w:rPr>
        <w:t xml:space="preserve"> please commit yourself to accomplishing this during your break</w:t>
      </w:r>
      <w:r w:rsidDel="00000000" w:rsidR="00000000" w:rsidRPr="00000000">
        <w:rPr>
          <w:sz w:val="24"/>
          <w:szCs w:val="24"/>
          <w:rtl w:val="0"/>
        </w:rPr>
        <w:t xml:space="preserve">.  If you have finished the book, find a comparable substitute.  Then, complete the post-reading assignment below.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Incoming 9th Graders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The Fault in Our Stars, John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Green (Sophos, Q100)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The Curious Incident of the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Dog in the Night Time, Mark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Haddon (Sophos, Q80)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 Animal Farm, George Orwell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(Sophos, Q100)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 Paper Town, John Green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(Sophos, Q110)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 Chicken Soup for the Teenage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Soul, Jack Canfield (Sophos,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Q150)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rPr>
            </w:pPr>
            <w:r w:rsidDel="00000000" w:rsidR="00000000" w:rsidRPr="00000000">
              <w:rPr>
                <w:b w:val="1"/>
                <w:rtl w:val="0"/>
              </w:rPr>
              <w:t xml:space="preserve">Incoming 10th Graders</w:t>
            </w:r>
          </w:p>
          <w:p w:rsidR="00000000" w:rsidDel="00000000" w:rsidP="00000000" w:rsidRDefault="00000000" w:rsidRPr="00000000">
            <w:pPr>
              <w:contextualSpacing w:val="0"/>
              <w:rPr/>
            </w:pPr>
            <w:r w:rsidDel="00000000" w:rsidR="00000000" w:rsidRPr="00000000">
              <w:rPr>
                <w:rtl w:val="0"/>
              </w:rPr>
              <w:t xml:space="preserve">1. MUTANT MESSAGE DOWN</w:t>
            </w:r>
          </w:p>
          <w:p w:rsidR="00000000" w:rsidDel="00000000" w:rsidP="00000000" w:rsidRDefault="00000000" w:rsidRPr="00000000">
            <w:pPr>
              <w:contextualSpacing w:val="0"/>
              <w:rPr/>
            </w:pPr>
            <w:r w:rsidDel="00000000" w:rsidR="00000000" w:rsidRPr="00000000">
              <w:rPr>
                <w:rtl w:val="0"/>
              </w:rPr>
              <w:t xml:space="preserve">UNDER by Marlo Morgan</w:t>
            </w:r>
          </w:p>
          <w:p w:rsidR="00000000" w:rsidDel="00000000" w:rsidP="00000000" w:rsidRDefault="00000000" w:rsidRPr="00000000">
            <w:pPr>
              <w:contextualSpacing w:val="0"/>
              <w:rPr/>
            </w:pPr>
            <w:r w:rsidDel="00000000" w:rsidR="00000000" w:rsidRPr="00000000">
              <w:rPr>
                <w:rtl w:val="0"/>
              </w:rPr>
              <w:t xml:space="preserve">(Sophos, Q150)</w:t>
            </w:r>
          </w:p>
          <w:p w:rsidR="00000000" w:rsidDel="00000000" w:rsidP="00000000" w:rsidRDefault="00000000" w:rsidRPr="00000000">
            <w:pPr>
              <w:contextualSpacing w:val="0"/>
              <w:rPr/>
            </w:pPr>
            <w:r w:rsidDel="00000000" w:rsidR="00000000" w:rsidRPr="00000000">
              <w:rPr>
                <w:rtl w:val="0"/>
              </w:rPr>
              <w:t xml:space="preserve">2. JONATHAN LIVINGSTON</w:t>
            </w:r>
          </w:p>
          <w:p w:rsidR="00000000" w:rsidDel="00000000" w:rsidP="00000000" w:rsidRDefault="00000000" w:rsidRPr="00000000">
            <w:pPr>
              <w:contextualSpacing w:val="0"/>
              <w:rPr/>
            </w:pPr>
            <w:r w:rsidDel="00000000" w:rsidR="00000000" w:rsidRPr="00000000">
              <w:rPr>
                <w:rtl w:val="0"/>
              </w:rPr>
              <w:t xml:space="preserve">SEAGULL by Richard Bach</w:t>
            </w:r>
          </w:p>
          <w:p w:rsidR="00000000" w:rsidDel="00000000" w:rsidP="00000000" w:rsidRDefault="00000000" w:rsidRPr="00000000">
            <w:pPr>
              <w:contextualSpacing w:val="0"/>
              <w:rPr/>
            </w:pPr>
            <w:r w:rsidDel="00000000" w:rsidR="00000000" w:rsidRPr="00000000">
              <w:rPr>
                <w:rtl w:val="0"/>
              </w:rPr>
              <w:t xml:space="preserve">(Sophos, Q130)</w:t>
            </w:r>
          </w:p>
          <w:p w:rsidR="00000000" w:rsidDel="00000000" w:rsidP="00000000" w:rsidRDefault="00000000" w:rsidRPr="00000000">
            <w:pPr>
              <w:contextualSpacing w:val="0"/>
              <w:rPr/>
            </w:pPr>
            <w:r w:rsidDel="00000000" w:rsidR="00000000" w:rsidRPr="00000000">
              <w:rPr>
                <w:rtl w:val="0"/>
              </w:rPr>
              <w:t xml:space="preserve">3. Tuesdays with Morrie -Mitch</w:t>
            </w:r>
          </w:p>
          <w:p w:rsidR="00000000" w:rsidDel="00000000" w:rsidP="00000000" w:rsidRDefault="00000000" w:rsidRPr="00000000">
            <w:pPr>
              <w:contextualSpacing w:val="0"/>
              <w:rPr/>
            </w:pPr>
            <w:r w:rsidDel="00000000" w:rsidR="00000000" w:rsidRPr="00000000">
              <w:rPr>
                <w:rtl w:val="0"/>
              </w:rPr>
              <w:t xml:space="preserve">Albom (Sophos, Q80)</w:t>
            </w:r>
          </w:p>
          <w:p w:rsidR="00000000" w:rsidDel="00000000" w:rsidP="00000000" w:rsidRDefault="00000000" w:rsidRPr="00000000">
            <w:pPr>
              <w:contextualSpacing w:val="0"/>
              <w:rPr/>
            </w:pPr>
            <w:r w:rsidDel="00000000" w:rsidR="00000000" w:rsidRPr="00000000">
              <w:rPr>
                <w:rtl w:val="0"/>
              </w:rPr>
              <w:t xml:space="preserve">4. The Perks of being a Wall</w:t>
            </w:r>
          </w:p>
          <w:p w:rsidR="00000000" w:rsidDel="00000000" w:rsidP="00000000" w:rsidRDefault="00000000" w:rsidRPr="00000000">
            <w:pPr>
              <w:contextualSpacing w:val="0"/>
              <w:rPr/>
            </w:pPr>
            <w:r w:rsidDel="00000000" w:rsidR="00000000" w:rsidRPr="00000000">
              <w:rPr>
                <w:rtl w:val="0"/>
              </w:rPr>
              <w:t xml:space="preserve">Flower by Stephen Chbosky</w:t>
            </w:r>
          </w:p>
          <w:p w:rsidR="00000000" w:rsidDel="00000000" w:rsidP="00000000" w:rsidRDefault="00000000" w:rsidRPr="00000000">
            <w:pPr>
              <w:contextualSpacing w:val="0"/>
              <w:rPr/>
            </w:pPr>
            <w:r w:rsidDel="00000000" w:rsidR="00000000" w:rsidRPr="00000000">
              <w:rPr>
                <w:rtl w:val="0"/>
              </w:rPr>
              <w:t xml:space="preserve">(Sophos, Q140)</w:t>
            </w:r>
          </w:p>
          <w:p w:rsidR="00000000" w:rsidDel="00000000" w:rsidP="00000000" w:rsidRDefault="00000000" w:rsidRPr="00000000">
            <w:pPr>
              <w:contextualSpacing w:val="0"/>
              <w:rPr/>
            </w:pPr>
            <w:r w:rsidDel="00000000" w:rsidR="00000000" w:rsidRPr="00000000">
              <w:rPr>
                <w:rtl w:val="0"/>
              </w:rPr>
              <w:t xml:space="preserve">5. I am Malala: How One Girl</w:t>
            </w:r>
          </w:p>
          <w:p w:rsidR="00000000" w:rsidDel="00000000" w:rsidP="00000000" w:rsidRDefault="00000000" w:rsidRPr="00000000">
            <w:pPr>
              <w:contextualSpacing w:val="0"/>
              <w:rPr/>
            </w:pPr>
            <w:r w:rsidDel="00000000" w:rsidR="00000000" w:rsidRPr="00000000">
              <w:rPr>
                <w:rtl w:val="0"/>
              </w:rPr>
              <w:t xml:space="preserve">Stood Up for Education and</w:t>
            </w:r>
          </w:p>
          <w:p w:rsidR="00000000" w:rsidDel="00000000" w:rsidP="00000000" w:rsidRDefault="00000000" w:rsidRPr="00000000">
            <w:pPr>
              <w:contextualSpacing w:val="0"/>
              <w:rPr/>
            </w:pPr>
            <w:r w:rsidDel="00000000" w:rsidR="00000000" w:rsidRPr="00000000">
              <w:rPr>
                <w:rtl w:val="0"/>
              </w:rPr>
              <w:t xml:space="preserve">Changed the World By</w:t>
            </w:r>
          </w:p>
          <w:p w:rsidR="00000000" w:rsidDel="00000000" w:rsidP="00000000" w:rsidRDefault="00000000" w:rsidRPr="00000000">
            <w:pPr>
              <w:contextualSpacing w:val="0"/>
              <w:rPr/>
            </w:pPr>
            <w:r w:rsidDel="00000000" w:rsidR="00000000" w:rsidRPr="00000000">
              <w:rPr>
                <w:rtl w:val="0"/>
              </w:rPr>
              <w:t xml:space="preserve">Christina Lamb and Malala</w:t>
            </w:r>
          </w:p>
          <w:p w:rsidR="00000000" w:rsidDel="00000000" w:rsidP="00000000" w:rsidRDefault="00000000" w:rsidRPr="00000000">
            <w:pPr>
              <w:contextualSpacing w:val="0"/>
              <w:rPr/>
            </w:pPr>
            <w:r w:rsidDel="00000000" w:rsidR="00000000" w:rsidRPr="00000000">
              <w:rPr>
                <w:rtl w:val="0"/>
              </w:rPr>
              <w:t xml:space="preserve">Yousafzai (Sophos, Q150)</w:t>
            </w:r>
          </w:p>
          <w:p w:rsidR="00000000" w:rsidDel="00000000" w:rsidP="00000000" w:rsidRDefault="00000000" w:rsidRPr="00000000">
            <w:pPr>
              <w:contextualSpacing w:val="0"/>
              <w:rPr/>
            </w:pPr>
            <w:r w:rsidDel="00000000" w:rsidR="00000000" w:rsidRPr="00000000">
              <w:rPr>
                <w:rtl w:val="0"/>
              </w:rPr>
              <w:t xml:space="preserve">6. Night by Elie Wiesel (Sophos,</w:t>
            </w:r>
          </w:p>
          <w:p w:rsidR="00000000" w:rsidDel="00000000" w:rsidP="00000000" w:rsidRDefault="00000000" w:rsidRPr="00000000">
            <w:pPr>
              <w:contextualSpacing w:val="0"/>
              <w:rPr/>
            </w:pPr>
            <w:r w:rsidDel="00000000" w:rsidR="00000000" w:rsidRPr="00000000">
              <w:rPr>
                <w:rtl w:val="0"/>
              </w:rPr>
              <w:t xml:space="preserve">Q100)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Incoming 11th Graders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Funny How Things Change by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Melissa Wyatt (Sophos, Q270)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Lord of the Flies (William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Golding) (Sophos, Q100)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 The Five Elements of Effective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Thinking by Edward Burger 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Michael Starbird (Sophos,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Q200)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 And the Mountains Echoed by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Khaled Hosseini (Sophos,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Q90)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 The Outsiders by S. E. Hinton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(Sophos, Q100)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 The Lovely Bones by Alice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Sebold Sophos (Sophos,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Q160)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Incoming 12th Graders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w:t>
            </w:r>
            <w:r w:rsidDel="00000000" w:rsidR="00000000" w:rsidRPr="00000000">
              <w:rPr>
                <w:rtl w:val="0"/>
              </w:rPr>
              <w:t xml:space="preserve">Notes from the Midnight Driver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by Jordan Sonnenblick.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(Sophos, Q100)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Does my Head Look Big 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This? by Randa Abdel-Fattah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(Sophos, Q100)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 The Brief and Wondrous Life of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Oscar Wao by Junot Díaz</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(Sophos, Q160)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 Interpreter of Maladies by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Jhumpa Lahiri (1999) (Sophos,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Q150)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 Water for Elephants by Sara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Gruen (Sophos, Q150)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sz w:val="28"/>
          <w:szCs w:val="28"/>
        </w:rPr>
      </w:pPr>
      <w:r w:rsidDel="00000000" w:rsidR="00000000" w:rsidRPr="00000000">
        <w:rPr>
          <w:sz w:val="28"/>
          <w:szCs w:val="28"/>
          <w:rtl w:val="0"/>
        </w:rPr>
        <w:t xml:space="preserve">POST-READING ASSIGNMENT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Choose a character in the book who you admire.  Write a letter to her or him explaining what you like about this person: their personality, their accomplishments in the book, how they treated other characters, etc.  First, focus on their positive qualities.  Then, give the character some </w:t>
      </w:r>
      <w:r w:rsidDel="00000000" w:rsidR="00000000" w:rsidRPr="00000000">
        <w:rPr>
          <w:i w:val="1"/>
          <w:sz w:val="24"/>
          <w:szCs w:val="24"/>
          <w:rtl w:val="0"/>
        </w:rPr>
        <w:t xml:space="preserve">constructive criticism</w:t>
      </w:r>
      <w:r w:rsidDel="00000000" w:rsidR="00000000" w:rsidRPr="00000000">
        <w:rPr>
          <w:sz w:val="24"/>
          <w:szCs w:val="24"/>
          <w:rtl w:val="0"/>
        </w:rPr>
        <w:t xml:space="preserve">: how you think they could improve as a person, what they should have done differently at a particular moment in the book, what the person could have said or done, etc.  Use the space provided or type separately (150 word minimum).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p7tS19FU-vA" TargetMode="External"/><Relationship Id="rId10" Type="http://schemas.openxmlformats.org/officeDocument/2006/relationships/hyperlink" Target="https://www.youtube.com/watch?v=PEx6ATuJTgk" TargetMode="External"/><Relationship Id="rId13" Type="http://schemas.openxmlformats.org/officeDocument/2006/relationships/hyperlink" Target="https://www.youtube.com/watch?v=KLs0Mfdol4A" TargetMode="External"/><Relationship Id="rId12" Type="http://schemas.openxmlformats.org/officeDocument/2006/relationships/hyperlink" Target="https://www.youtube.com/watch?v=kANHsMZvhvQ"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tM63jGLqDmM" TargetMode="External"/><Relationship Id="rId5" Type="http://schemas.openxmlformats.org/officeDocument/2006/relationships/hyperlink" Target="https://www.youtube.com/watch?v=j32SurxnE4s" TargetMode="External"/><Relationship Id="rId6" Type="http://schemas.openxmlformats.org/officeDocument/2006/relationships/hyperlink" Target="https://www.youtube.com/watch?v=X95t46xhHw0" TargetMode="External"/><Relationship Id="rId7" Type="http://schemas.openxmlformats.org/officeDocument/2006/relationships/hyperlink" Target="https://www.youtube.com/watch?v=9TPe_x80Pgs" TargetMode="External"/><Relationship Id="rId8" Type="http://schemas.openxmlformats.org/officeDocument/2006/relationships/hyperlink" Target="https://www.youtube.com/watch?v=Sa9hfgLpaIg" TargetMode="External"/></Relationships>
</file>